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xgraphic"/>
    <w:p w14:paraId="76F08AB0" w14:textId="77777777" w:rsidR="00C60F1F" w:rsidRDefault="007838DB">
      <w:pPr>
        <w:pStyle w:val="DocumentLabel"/>
      </w:pPr>
      <w:r>
        <w:rPr>
          <w:noProof/>
        </w:rPr>
        <mc:AlternateContent>
          <mc:Choice Requires="wpg">
            <w:drawing>
              <wp:anchor distT="0" distB="0" distL="114300" distR="114300" simplePos="0" relativeHeight="251657728" behindDoc="1" locked="1" layoutInCell="0" allowOverlap="1" wp14:anchorId="18180E99" wp14:editId="6DF4D135">
                <wp:simplePos x="0" y="0"/>
                <wp:positionH relativeFrom="page">
                  <wp:posOffset>458470</wp:posOffset>
                </wp:positionH>
                <wp:positionV relativeFrom="page">
                  <wp:posOffset>4114800</wp:posOffset>
                </wp:positionV>
                <wp:extent cx="1859280" cy="1859280"/>
                <wp:effectExtent l="0" t="0" r="0" b="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859280"/>
                          <a:chOff x="722" y="6480"/>
                          <a:chExt cx="2928" cy="2928"/>
                        </a:xfrm>
                      </wpg:grpSpPr>
                      <wps:wsp>
                        <wps:cNvPr id="5" name="Oval 14"/>
                        <wps:cNvSpPr>
                          <a:spLocks noChangeArrowheads="1"/>
                        </wps:cNvSpPr>
                        <wps:spPr bwMode="auto">
                          <a:xfrm>
                            <a:off x="722" y="6480"/>
                            <a:ext cx="2928" cy="2928"/>
                          </a:xfrm>
                          <a:prstGeom prst="ellipse">
                            <a:avLst/>
                          </a:prstGeom>
                          <a:solidFill>
                            <a:srgbClr val="F2F2F2"/>
                          </a:solidFill>
                          <a:ln>
                            <a:noFill/>
                          </a:ln>
                          <a:effectLst/>
                          <a:extLst>
                            <a:ext uri="{91240B29-F687-4F45-9708-019B960494DF}">
                              <a14:hiddenLine xmlns:a14="http://schemas.microsoft.com/office/drawing/2010/main" w="317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15"/>
                        <wps:cNvSpPr>
                          <a:spLocks noChangeArrowheads="1"/>
                        </wps:cNvSpPr>
                        <wps:spPr bwMode="auto">
                          <a:xfrm>
                            <a:off x="1695" y="6480"/>
                            <a:ext cx="941" cy="2928"/>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3" o:spid="_x0000_s1026" style="position:absolute;margin-left:36.1pt;margin-top:324pt;width:146.4pt;height:146.4pt;z-index:-251658752;mso-position-horizontal-relative:page;mso-position-vertical-relative:page" coordorigin="722,6480" coordsize="292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" o:allowincell="f">
                <v:oval id="Oval 14" o:spid="_x0000_s1027" style="position:absolute;left:722;top:6480;width:2928;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P09sUA&#10;AADaAAAADwAAAGRycy9kb3ducmV2LnhtbESPQWvCQBSE74L/YXlCb7oxoEjqKtZSW7AUa6vi7Zl9&#10;TYLZtyG7avz3bkHwOMzMN8x42phSnKl2hWUF/V4Egji1uuBMwe/PW3cEwnlkjaVlUnAlB9NJuzXG&#10;RNsLf9N57TMRIOwSVJB7XyVSujQng65nK+Lg/dnaoA+yzqSu8RLgppRxFA2lwYLDQo4VzXNKj+uT&#10;UfDyuhziLv6i+fJ0WG0/zWK/eY+Veuo0s2cQnhr/CN/bH1rBAP6vhBs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T2xQAAANoAAAAPAAAAAAAAAAAAAAAAAJgCAABkcnMv&#10;ZG93bnJldi54bWxQSwUGAAAAAAQABAD1AAAAigMAAAAA&#10;" fillcolor="#f2f2f2" stroked="f" strokeweight=".25pt"/>
                <v:rect id="Rectangle 15" o:spid="_x0000_s1028" style="position:absolute;left:1695;top:6480;width:941;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wu8IA&#10;AADaAAAADwAAAGRycy9kb3ducmV2LnhtbESPQWvCQBSE7wX/w/IEb3WjlijRVUQRPJXWCF4f2Zds&#10;MPs2ZDca/323UOhxmJlvmM1usI14UOdrxwpm0wQEceF0zZWCa356X4HwAVlj45gUvMjDbjt622Cm&#10;3ZO/6XEJlYgQ9hkqMCG0mZS+MGTRT11LHL3SdRZDlF0ldYfPCLeNnCdJKi3WHBcMtnQwVNwvvVVw&#10;/Mjz5bDYHz/Pqem/yvzWu5KVmoyH/RpEoCH8h//aZ60ghd8r8Qb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C7wgAAANoAAAAPAAAAAAAAAAAAAAAAAJgCAABkcnMvZG93&#10;bnJldi54bWxQSwUGAAAAAAQABAD1AAAAhwMAAAAA&#10;" stroked="f" strokeweight=".25pt"/>
                <w10:wrap anchorx="page" anchory="page"/>
                <w10:anchorlock/>
              </v:group>
            </w:pict>
          </mc:Fallback>
        </mc:AlternateContent>
      </w:r>
      <w:bookmarkEnd w:id="0"/>
      <w:r w:rsidR="00BB6755">
        <w:t>Memorandum</w:t>
      </w:r>
    </w:p>
    <w:p w14:paraId="05057D20" w14:textId="77777777" w:rsidR="00C60F1F" w:rsidRDefault="00BB6755">
      <w:pPr>
        <w:pStyle w:val="MessageHeaderFirst"/>
      </w:pPr>
      <w:r>
        <w:rPr>
          <w:rStyle w:val="MessageHeaderLabel"/>
          <w:spacing w:val="-20"/>
        </w:rPr>
        <w:t>T</w:t>
      </w:r>
      <w:r>
        <w:rPr>
          <w:rStyle w:val="MessageHeaderLabel"/>
        </w:rPr>
        <w:t>o:</w:t>
      </w:r>
      <w:r>
        <w:tab/>
      </w:r>
      <w:r w:rsidR="00BF66B8">
        <w:t>Jim Clark III</w:t>
      </w:r>
    </w:p>
    <w:p w14:paraId="3E9DD96A" w14:textId="77777777" w:rsidR="00C60F1F" w:rsidRDefault="00BB6755">
      <w:pPr>
        <w:pStyle w:val="MessageHeader"/>
      </w:pPr>
      <w:r>
        <w:rPr>
          <w:rStyle w:val="MessageHeaderLabel"/>
        </w:rPr>
        <w:t>CC:</w:t>
      </w:r>
      <w:r>
        <w:tab/>
      </w:r>
      <w:r w:rsidR="00BF66B8">
        <w:t>Joel Dugdale</w:t>
      </w:r>
    </w:p>
    <w:p w14:paraId="48AA9877" w14:textId="77777777" w:rsidR="00C60F1F" w:rsidRDefault="00BB6755">
      <w:pPr>
        <w:pStyle w:val="MessageHeader"/>
      </w:pPr>
      <w:r>
        <w:rPr>
          <w:rStyle w:val="MessageHeaderLabel"/>
        </w:rPr>
        <w:t>From:</w:t>
      </w:r>
      <w:r>
        <w:tab/>
      </w:r>
      <w:r w:rsidR="00BF66B8">
        <w:t>DSK Engineering</w:t>
      </w:r>
    </w:p>
    <w:p w14:paraId="53A7E8B8" w14:textId="13BE0A7F" w:rsidR="00C60F1F" w:rsidRDefault="00BB6755">
      <w:pPr>
        <w:pStyle w:val="MessageHeader"/>
      </w:pPr>
      <w:r>
        <w:rPr>
          <w:rStyle w:val="MessageHeaderLabel"/>
        </w:rPr>
        <w:t>Date:</w:t>
      </w:r>
      <w:r>
        <w:tab/>
      </w:r>
      <w:fldSimple w:instr=" DATE \* MERGEFORMAT ">
        <w:r w:rsidR="00FF2D34">
          <w:rPr>
            <w:noProof/>
          </w:rPr>
          <w:t>3/8/2011</w:t>
        </w:r>
      </w:fldSimple>
    </w:p>
    <w:p w14:paraId="6B97AC5D" w14:textId="77777777" w:rsidR="00C60F1F" w:rsidRDefault="00BB6755">
      <w:pPr>
        <w:pStyle w:val="MessageHeaderLast"/>
      </w:pPr>
      <w:r>
        <w:rPr>
          <w:rStyle w:val="MessageHeaderLabel"/>
        </w:rPr>
        <w:t>Re:</w:t>
      </w:r>
      <w:r>
        <w:tab/>
      </w:r>
      <w:r w:rsidR="00BF66B8">
        <w:t>Conceptual Development Analysis &amp; Results</w:t>
      </w:r>
    </w:p>
    <w:p w14:paraId="34BC5D9A" w14:textId="77777777" w:rsidR="007838DB" w:rsidRDefault="007838DB" w:rsidP="00BF66B8">
      <w:pPr>
        <w:pStyle w:val="Heading1"/>
      </w:pPr>
      <w:r>
        <w:t>Introduction:</w:t>
      </w:r>
    </w:p>
    <w:p w14:paraId="395FB37D" w14:textId="61EF3ED5" w:rsidR="00465602" w:rsidRPr="00465602" w:rsidRDefault="005E4570" w:rsidP="00174703">
      <w:pPr>
        <w:pStyle w:val="BodyText"/>
      </w:pPr>
      <w:r>
        <w:t xml:space="preserve">In preparation for </w:t>
      </w:r>
      <w:r w:rsidR="00174703">
        <w:t xml:space="preserve">our </w:t>
      </w:r>
      <w:r>
        <w:t>in-depth</w:t>
      </w:r>
      <w:r w:rsidR="00174703">
        <w:t xml:space="preserve"> senior</w:t>
      </w:r>
      <w:r>
        <w:t xml:space="preserve"> </w:t>
      </w:r>
      <w:r w:rsidR="00174703">
        <w:t>capstone project</w:t>
      </w:r>
      <w:r>
        <w:t>, DSK Engineering was given the task of proving that our team was c</w:t>
      </w:r>
      <w:r w:rsidR="00174703">
        <w:t>apable of testing our beam compressor with 3-axis accelerometers</w:t>
      </w:r>
      <w:r>
        <w:t xml:space="preserve">. </w:t>
      </w:r>
      <w:r w:rsidR="00174703">
        <w:t xml:space="preserve">For this task, </w:t>
      </w:r>
      <w:r>
        <w:t>ou</w:t>
      </w:r>
      <w:r w:rsidR="00174703">
        <w:t>r team was presented with a</w:t>
      </w:r>
      <w:r>
        <w:t xml:space="preserve"> simple vibrating system</w:t>
      </w:r>
      <w:r w:rsidR="00174703">
        <w:t xml:space="preserve"> in the form of a large steel rod</w:t>
      </w:r>
      <w:r>
        <w:t xml:space="preserve"> that would allow us t</w:t>
      </w:r>
      <w:r w:rsidR="00174703">
        <w:t xml:space="preserve">o become familiar with calculating frequency and comparing our calculations with results from actual accelerometer testing. </w:t>
      </w:r>
      <w:r>
        <w:t xml:space="preserve">This conceptual development project consisted of the use of a large stainless steel rod, a multi-axis accelerometer, data </w:t>
      </w:r>
      <w:r w:rsidR="00BB6755">
        <w:t>acquisition</w:t>
      </w:r>
      <w:r>
        <w:t xml:space="preserve"> systems &amp; signal conditioning units, </w:t>
      </w:r>
      <w:proofErr w:type="spellStart"/>
      <w:r>
        <w:t>LabVIEW</w:t>
      </w:r>
      <w:proofErr w:type="spellEnd"/>
      <w:r>
        <w:t xml:space="preserve"> 6, </w:t>
      </w:r>
      <w:r w:rsidR="00581DA8">
        <w:t xml:space="preserve">Cosmos/M, </w:t>
      </w:r>
      <w:r>
        <w:t>and Microsoft Excel</w:t>
      </w:r>
      <w:r w:rsidR="00174703">
        <w:t>.</w:t>
      </w:r>
    </w:p>
    <w:p w14:paraId="27759462" w14:textId="275F68D6" w:rsidR="007838DB" w:rsidRDefault="00327ABF" w:rsidP="007838DB">
      <w:pPr>
        <w:pStyle w:val="Heading1"/>
      </w:pPr>
      <w:r>
        <w:t>Theoretical</w:t>
      </w:r>
      <w:r w:rsidR="0002698C">
        <w:t>/FEA</w:t>
      </w:r>
      <w:r>
        <w:t xml:space="preserve"> Analysis:</w:t>
      </w:r>
    </w:p>
    <w:p w14:paraId="64CA4280" w14:textId="2FFB05B0" w:rsidR="00581DA8" w:rsidRDefault="002D511D" w:rsidP="002D511D">
      <w:pPr>
        <w:pStyle w:val="BodyText"/>
        <w:spacing w:line="240" w:lineRule="auto"/>
      </w:pPr>
      <w:r>
        <w:rPr>
          <w:rFonts w:ascii="Helvetica" w:hAnsi="Helvetica" w:cs="Helvetica"/>
          <w:noProof/>
          <w:sz w:val="24"/>
          <w:szCs w:val="24"/>
        </w:rPr>
        <w:drawing>
          <wp:anchor distT="0" distB="0" distL="114300" distR="114300" simplePos="0" relativeHeight="251658752" behindDoc="0" locked="0" layoutInCell="1" allowOverlap="1" wp14:anchorId="640ABEFC" wp14:editId="0A90D8D6">
            <wp:simplePos x="0" y="0"/>
            <wp:positionH relativeFrom="margin">
              <wp:align>center</wp:align>
            </wp:positionH>
            <wp:positionV relativeFrom="paragraph">
              <wp:posOffset>499745</wp:posOffset>
            </wp:positionV>
            <wp:extent cx="2783205" cy="2209165"/>
            <wp:effectExtent l="0" t="0" r="0" b="635"/>
            <wp:wrapTopAndBottom/>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3205" cy="2209165"/>
                    </a:xfrm>
                    <a:prstGeom prst="rect">
                      <a:avLst/>
                    </a:prstGeom>
                    <a:noFill/>
                    <a:ln>
                      <a:noFill/>
                    </a:ln>
                  </pic:spPr>
                </pic:pic>
              </a:graphicData>
            </a:graphic>
          </wp:anchor>
        </w:drawing>
      </w:r>
      <w:r w:rsidR="00581DA8">
        <w:t xml:space="preserve">In starting this task, the vibrating system was modeled as a simple cantilever beam with </w:t>
      </w:r>
      <w:r w:rsidR="00174703">
        <w:t xml:space="preserve">a </w:t>
      </w:r>
      <w:r w:rsidR="00581DA8">
        <w:t>mass on the end (</w:t>
      </w:r>
      <w:r w:rsidR="00174703">
        <w:t>F</w:t>
      </w:r>
      <w:r w:rsidR="00581DA8">
        <w:t xml:space="preserve">igure 1). </w:t>
      </w:r>
    </w:p>
    <w:p w14:paraId="3E660C9B" w14:textId="77777777" w:rsidR="00581DA8" w:rsidRPr="00F458F1" w:rsidRDefault="00581DA8" w:rsidP="00174703">
      <w:pPr>
        <w:pStyle w:val="BodyText"/>
        <w:spacing w:line="240" w:lineRule="auto"/>
        <w:jc w:val="center"/>
        <w:rPr>
          <w:b/>
        </w:rPr>
      </w:pPr>
      <w:r w:rsidRPr="00F458F1">
        <w:rPr>
          <w:b/>
        </w:rPr>
        <w:t>Figure 1</w:t>
      </w:r>
    </w:p>
    <w:p w14:paraId="6BFE638F" w14:textId="5248EBC5" w:rsidR="007838DB" w:rsidRDefault="00581DA8" w:rsidP="007838DB">
      <w:pPr>
        <w:pStyle w:val="BodyText"/>
      </w:pPr>
      <w:r>
        <w:t xml:space="preserve">Using vibration equations from Singiresu S. </w:t>
      </w:r>
      <w:proofErr w:type="spellStart"/>
      <w:r>
        <w:t>Rao’s</w:t>
      </w:r>
      <w:proofErr w:type="spellEnd"/>
      <w:r>
        <w:t xml:space="preserve"> </w:t>
      </w:r>
      <w:r w:rsidR="00174703">
        <w:t>text</w:t>
      </w:r>
      <w:r>
        <w:t>boo</w:t>
      </w:r>
      <w:r w:rsidR="0091736F">
        <w:t xml:space="preserve">k </w:t>
      </w:r>
      <w:r w:rsidR="0091736F" w:rsidRPr="00174703">
        <w:rPr>
          <w:i/>
        </w:rPr>
        <w:t>Mechanical Vibrations</w:t>
      </w:r>
      <w:r w:rsidR="0091736F">
        <w:t>, we</w:t>
      </w:r>
      <w:r>
        <w:t xml:space="preserve"> calculated the natural frequency of this cantilever beam</w:t>
      </w:r>
      <w:r w:rsidR="00F458F1">
        <w:t xml:space="preserve"> with the know values:</w:t>
      </w:r>
      <w:r w:rsidR="00F458F1" w:rsidRPr="00F458F1">
        <w:t xml:space="preserve"> </w:t>
      </w:r>
      <w:r w:rsidR="00F458F1">
        <w:t>volume, density of stainless steel, modulus of elasticity and rod</w:t>
      </w:r>
      <w:r w:rsidR="00F458F1" w:rsidRPr="00F458F1">
        <w:t xml:space="preserve"> </w:t>
      </w:r>
      <w:r w:rsidR="00F458F1">
        <w:t>dimensions</w:t>
      </w:r>
      <w:r>
        <w:t>.</w:t>
      </w:r>
      <w:r w:rsidR="007B69AB">
        <w:t xml:space="preserve"> </w:t>
      </w:r>
      <w:r w:rsidR="009B1C31">
        <w:t xml:space="preserve">These equations are shown below in the </w:t>
      </w:r>
      <w:r w:rsidR="00F458F1">
        <w:t>order they were used:</w:t>
      </w:r>
    </w:p>
    <w:p w14:paraId="7411B42E" w14:textId="02EF670F" w:rsidR="007B69AB" w:rsidRDefault="007B69AB" w:rsidP="009B1C31">
      <w:pPr>
        <w:spacing w:line="360" w:lineRule="auto"/>
        <w:jc w:val="center"/>
      </w:pPr>
      <m:oMath>
        <m:r>
          <w:rPr>
            <w:rFonts w:ascii="Cambria Math" w:hAnsi="Cambria Math"/>
          </w:rPr>
          <w:lastRenderedPageBreak/>
          <m:t>V</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π</m:t>
        </m:r>
        <m:sSup>
          <m:sSupPr>
            <m:ctrlPr>
              <w:rPr>
                <w:rFonts w:ascii="Cambria Math" w:hAnsi="Cambria Math"/>
              </w:rPr>
            </m:ctrlPr>
          </m:sSupPr>
          <m:e>
            <m:r>
              <w:rPr>
                <w:rFonts w:ascii="Cambria Math" w:hAnsi="Cambria Math"/>
              </w:rPr>
              <m:t>d</m:t>
            </m:r>
          </m:e>
          <m:sup>
            <m:r>
              <m:rPr>
                <m:sty m:val="p"/>
              </m:rPr>
              <w:rPr>
                <w:rFonts w:ascii="Cambria Math" w:hAnsi="Cambria Math"/>
              </w:rPr>
              <m:t>2</m:t>
            </m:r>
          </m:sup>
        </m:sSup>
        <m:r>
          <w:rPr>
            <w:rFonts w:ascii="Cambria Math" w:hAnsi="Cambria Math"/>
          </w:rPr>
          <m:t>h</m:t>
        </m:r>
      </m:oMath>
      <w:r w:rsidR="009B1C31">
        <w:rPr>
          <w:iCs/>
        </w:rPr>
        <w:t xml:space="preserve"> (</w:t>
      </w:r>
      <w:proofErr w:type="gramStart"/>
      <w:r w:rsidR="009B1C31">
        <w:rPr>
          <w:iCs/>
        </w:rPr>
        <w:t>volume</w:t>
      </w:r>
      <w:proofErr w:type="gramEnd"/>
      <w:r w:rsidR="009B1C31">
        <w:rPr>
          <w:iCs/>
        </w:rPr>
        <w:t>)</w:t>
      </w:r>
    </w:p>
    <w:p w14:paraId="3DFDA973" w14:textId="441780A2" w:rsidR="007B69AB" w:rsidRPr="00F458F1" w:rsidRDefault="007B69AB" w:rsidP="009B1C31">
      <w:pPr>
        <w:spacing w:line="360" w:lineRule="auto"/>
        <w:jc w:val="center"/>
        <w:rPr>
          <w:b/>
        </w:rPr>
      </w:pPr>
      <w:r w:rsidRPr="00F458F1">
        <w:rPr>
          <w:b/>
        </w:rPr>
        <w:t>Figure 2</w:t>
      </w:r>
    </w:p>
    <w:p w14:paraId="0B92B2E9" w14:textId="694B25A0" w:rsidR="007B69AB" w:rsidRDefault="007B69AB" w:rsidP="009B1C31">
      <w:pPr>
        <w:spacing w:line="360" w:lineRule="auto"/>
        <w:jc w:val="center"/>
      </w:pPr>
      <m:oMath>
        <m:r>
          <w:rPr>
            <w:rFonts w:ascii="Cambria Math" w:hAnsi="Cambria Math"/>
          </w:rPr>
          <m:t>ρ</m:t>
        </m:r>
        <m:r>
          <m:rPr>
            <m:sty m:val="p"/>
          </m:rPr>
          <w:rPr>
            <w:rFonts w:ascii="Cambria Math" w:hAnsi="Cambria Math"/>
          </w:rPr>
          <m:t xml:space="preserve">=7805.73 </m:t>
        </m:r>
        <m:r>
          <w:rPr>
            <w:rFonts w:ascii="Cambria Math" w:hAnsi="Cambria Math"/>
          </w:rPr>
          <m:t>kg</m:t>
        </m:r>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3</m:t>
            </m:r>
          </m:sup>
        </m:sSup>
      </m:oMath>
      <w:r w:rsidR="009B1C31">
        <w:t xml:space="preserve"> (density)</w:t>
      </w:r>
    </w:p>
    <w:p w14:paraId="1491E704" w14:textId="36539A09" w:rsidR="007B69AB" w:rsidRPr="00F458F1" w:rsidRDefault="007B69AB" w:rsidP="009B1C31">
      <w:pPr>
        <w:spacing w:line="360" w:lineRule="auto"/>
        <w:jc w:val="center"/>
        <w:rPr>
          <w:b/>
        </w:rPr>
      </w:pPr>
      <w:r w:rsidRPr="00F458F1">
        <w:rPr>
          <w:b/>
        </w:rPr>
        <w:t>Figure 3</w:t>
      </w:r>
    </w:p>
    <w:p w14:paraId="1EC19040" w14:textId="050CA91F" w:rsidR="007B69AB" w:rsidRDefault="007B69AB" w:rsidP="009B1C31">
      <w:pPr>
        <w:spacing w:line="360" w:lineRule="auto"/>
        <w:jc w:val="center"/>
      </w:pPr>
      <m:oMath>
        <m:r>
          <w:rPr>
            <w:rFonts w:ascii="Cambria Math" w:hAnsi="Cambria Math"/>
          </w:rPr>
          <m:t>d=0.0381 meters (diameter)</m:t>
        </m:r>
      </m:oMath>
      <w:proofErr w:type="gramStart"/>
      <w:r>
        <w:t xml:space="preserve">, </w:t>
      </w:r>
      <w:proofErr w:type="gramEnd"/>
      <m:oMath>
        <m:r>
          <w:rPr>
            <w:rFonts w:ascii="Cambria Math" w:hAnsi="Cambria Math"/>
          </w:rPr>
          <m:t>h=1.07315 meteres (height)</m:t>
        </m:r>
      </m:oMath>
      <w:r w:rsidR="009B1C31">
        <w:t>, E = 193 GPa</w:t>
      </w:r>
    </w:p>
    <w:p w14:paraId="4FBC52AF" w14:textId="06BCDEC4" w:rsidR="009B1C31" w:rsidRPr="00F458F1" w:rsidRDefault="007B69AB" w:rsidP="009B1C31">
      <w:pPr>
        <w:spacing w:line="360" w:lineRule="auto"/>
        <w:jc w:val="center"/>
        <w:rPr>
          <w:b/>
        </w:rPr>
      </w:pPr>
      <w:r w:rsidRPr="00F458F1">
        <w:rPr>
          <w:b/>
        </w:rPr>
        <w:t>Figure 4</w:t>
      </w:r>
    </w:p>
    <w:p w14:paraId="16BABADB" w14:textId="36940252" w:rsidR="009B1C31" w:rsidRPr="009B1C31" w:rsidRDefault="009B1C31" w:rsidP="009B1C31">
      <w:pPr>
        <w:spacing w:line="360" w:lineRule="auto"/>
        <w:jc w:val="center"/>
      </w:pPr>
      <m:oMath>
        <m:r>
          <w:rPr>
            <w:rFonts w:ascii="Cambria Math" w:hAnsi="Cambria Math"/>
          </w:rPr>
          <m:t>m= ρV</m:t>
        </m:r>
      </m:oMath>
      <w:r>
        <w:t xml:space="preserve"> (</w:t>
      </w:r>
      <w:proofErr w:type="gramStart"/>
      <w:r>
        <w:t>mass</w:t>
      </w:r>
      <w:proofErr w:type="gramEnd"/>
      <w:r>
        <w:t>)</w:t>
      </w:r>
    </w:p>
    <w:p w14:paraId="40492B07" w14:textId="0E064FEE" w:rsidR="007B69AB" w:rsidRPr="00F458F1" w:rsidRDefault="007B69AB" w:rsidP="009B1C31">
      <w:pPr>
        <w:spacing w:line="360" w:lineRule="auto"/>
        <w:jc w:val="center"/>
        <w:rPr>
          <w:b/>
        </w:rPr>
      </w:pPr>
      <w:r w:rsidRPr="00F458F1">
        <w:rPr>
          <w:b/>
        </w:rPr>
        <w:t>Figure 5</w:t>
      </w:r>
    </w:p>
    <w:p w14:paraId="35516E8F" w14:textId="19EBEA7C" w:rsidR="009B1C31" w:rsidRPr="009B1C31" w:rsidRDefault="009B1C31" w:rsidP="009B1C31">
      <w:pPr>
        <w:spacing w:line="360" w:lineRule="auto"/>
        <w:jc w:val="center"/>
      </w:pPr>
      <m:oMathPara>
        <m:oMath>
          <m:r>
            <w:rPr>
              <w:rFonts w:ascii="Cambria Math" w:hAnsi="Cambria Math"/>
            </w:rPr>
            <m:t>I=</m:t>
          </m:r>
          <m:f>
            <m:fPr>
              <m:ctrlPr>
                <w:rPr>
                  <w:rFonts w:ascii="Cambria Math" w:hAnsi="Cambria Math"/>
                  <w:i/>
                </w:rPr>
              </m:ctrlPr>
            </m:fPr>
            <m:num>
              <m:r>
                <w:rPr>
                  <w:rFonts w:ascii="Cambria Math" w:hAnsi="Cambria Math"/>
                </w:rPr>
                <m:t>π</m:t>
              </m:r>
            </m:num>
            <m:den>
              <m:r>
                <w:rPr>
                  <w:rFonts w:ascii="Cambria Math" w:hAnsi="Cambria Math"/>
                </w:rPr>
                <m:t>64</m:t>
              </m:r>
            </m:den>
          </m:f>
          <m:sSup>
            <m:sSupPr>
              <m:ctrlPr>
                <w:rPr>
                  <w:rFonts w:ascii="Cambria Math" w:hAnsi="Cambria Math"/>
                  <w:i/>
                </w:rPr>
              </m:ctrlPr>
            </m:sSupPr>
            <m:e>
              <m:r>
                <w:rPr>
                  <w:rFonts w:ascii="Cambria Math" w:hAnsi="Cambria Math"/>
                </w:rPr>
                <m:t>d</m:t>
              </m:r>
            </m:e>
            <m:sup>
              <m:r>
                <w:rPr>
                  <w:rFonts w:ascii="Cambria Math" w:hAnsi="Cambria Math"/>
                </w:rPr>
                <m:t>4</m:t>
              </m:r>
            </m:sup>
          </m:sSup>
        </m:oMath>
      </m:oMathPara>
    </w:p>
    <w:p w14:paraId="13470939" w14:textId="671C54B5" w:rsidR="007B69AB" w:rsidRPr="00F458F1" w:rsidRDefault="007B69AB" w:rsidP="009B1C31">
      <w:pPr>
        <w:spacing w:line="360" w:lineRule="auto"/>
        <w:jc w:val="center"/>
        <w:rPr>
          <w:b/>
        </w:rPr>
      </w:pPr>
      <w:r w:rsidRPr="00F458F1">
        <w:rPr>
          <w:b/>
        </w:rPr>
        <w:t>Figure 6</w:t>
      </w:r>
    </w:p>
    <w:p w14:paraId="100B4211" w14:textId="5257E762" w:rsidR="009B1C31" w:rsidRDefault="009B1C31" w:rsidP="009B1C31">
      <w:pPr>
        <w:spacing w:line="360" w:lineRule="auto"/>
        <w:jc w:val="center"/>
      </w:pPr>
      <m:oMathPara>
        <m:oMath>
          <m:r>
            <w:rPr>
              <w:rFonts w:ascii="Cambria Math" w:hAnsi="Cambria Math"/>
            </w:rPr>
            <m:t>k=</m:t>
          </m:r>
          <m:f>
            <m:fPr>
              <m:ctrlPr>
                <w:rPr>
                  <w:rFonts w:ascii="Cambria Math" w:hAnsi="Cambria Math"/>
                  <w:i/>
                </w:rPr>
              </m:ctrlPr>
            </m:fPr>
            <m:num>
              <m:r>
                <w:rPr>
                  <w:rFonts w:ascii="Cambria Math" w:hAnsi="Cambria Math"/>
                </w:rPr>
                <m:t>3EI</m:t>
              </m:r>
            </m:num>
            <m:den>
              <m:sSup>
                <m:sSupPr>
                  <m:ctrlPr>
                    <w:rPr>
                      <w:rFonts w:ascii="Cambria Math" w:hAnsi="Cambria Math"/>
                      <w:i/>
                    </w:rPr>
                  </m:ctrlPr>
                </m:sSupPr>
                <m:e>
                  <m:r>
                    <w:rPr>
                      <w:rFonts w:ascii="Cambria Math" w:hAnsi="Cambria Math"/>
                    </w:rPr>
                    <m:t>l</m:t>
                  </m:r>
                </m:e>
                <m:sup>
                  <m:r>
                    <w:rPr>
                      <w:rFonts w:ascii="Cambria Math" w:hAnsi="Cambria Math"/>
                    </w:rPr>
                    <m:t>3</m:t>
                  </m:r>
                </m:sup>
              </m:sSup>
            </m:den>
          </m:f>
        </m:oMath>
      </m:oMathPara>
    </w:p>
    <w:p w14:paraId="1AF22FB0" w14:textId="581C3E8A" w:rsidR="009B1C31" w:rsidRPr="00F458F1" w:rsidRDefault="009B1C31" w:rsidP="009B1C31">
      <w:pPr>
        <w:spacing w:line="360" w:lineRule="auto"/>
        <w:jc w:val="center"/>
        <w:rPr>
          <w:b/>
        </w:rPr>
      </w:pPr>
      <w:r w:rsidRPr="00F458F1">
        <w:rPr>
          <w:b/>
        </w:rPr>
        <w:t>Figure 7</w:t>
      </w:r>
    </w:p>
    <w:p w14:paraId="0A8F5504" w14:textId="63A36799" w:rsidR="009B1C31" w:rsidRDefault="00FF2D34" w:rsidP="009B1C31">
      <w:pPr>
        <w:spacing w:line="360"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rad>
            <m:radPr>
              <m:degHide m:val="1"/>
              <m:ctrlPr>
                <w:rPr>
                  <w:rFonts w:ascii="Cambria Math" w:hAnsi="Cambria Math"/>
                  <w:i/>
                </w:rPr>
              </m:ctrlPr>
            </m:radPr>
            <m:deg/>
            <m:e>
              <m:f>
                <m:fPr>
                  <m:ctrlPr>
                    <w:rPr>
                      <w:rFonts w:ascii="Cambria Math" w:hAnsi="Cambria Math"/>
                      <w:i/>
                    </w:rPr>
                  </m:ctrlPr>
                </m:fPr>
                <m:num>
                  <m:r>
                    <w:rPr>
                      <w:rFonts w:ascii="Cambria Math" w:hAnsi="Cambria Math"/>
                    </w:rPr>
                    <m:t>k</m:t>
                  </m:r>
                </m:num>
                <m:den>
                  <m:r>
                    <w:rPr>
                      <w:rFonts w:ascii="Cambria Math" w:hAnsi="Cambria Math"/>
                    </w:rPr>
                    <m:t>m</m:t>
                  </m:r>
                </m:den>
              </m:f>
            </m:e>
          </m:rad>
        </m:oMath>
      </m:oMathPara>
    </w:p>
    <w:p w14:paraId="37BD363F" w14:textId="70D6E6C6" w:rsidR="009B1C31" w:rsidRPr="00F458F1" w:rsidRDefault="009B1C31" w:rsidP="009B1C31">
      <w:pPr>
        <w:spacing w:line="360" w:lineRule="auto"/>
        <w:jc w:val="center"/>
        <w:rPr>
          <w:b/>
        </w:rPr>
      </w:pPr>
      <w:r w:rsidRPr="00F458F1">
        <w:rPr>
          <w:b/>
        </w:rPr>
        <w:t>Figure 8</w:t>
      </w:r>
    </w:p>
    <w:p w14:paraId="2F016746" w14:textId="0185EA4B" w:rsidR="001615D7" w:rsidRDefault="001615D7" w:rsidP="009B1C31">
      <w:pPr>
        <w:spacing w:line="360" w:lineRule="auto"/>
        <w:jc w:val="center"/>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n</m:t>
                  </m:r>
                </m:sub>
              </m:sSub>
            </m:num>
            <m:den>
              <m:r>
                <w:rPr>
                  <w:rFonts w:ascii="Cambria Math" w:hAnsi="Cambria Math"/>
                </w:rPr>
                <m:t>2π</m:t>
              </m:r>
            </m:den>
          </m:f>
        </m:oMath>
      </m:oMathPara>
    </w:p>
    <w:p w14:paraId="63E3B1C8" w14:textId="31283F31" w:rsidR="001615D7" w:rsidRPr="00F458F1" w:rsidRDefault="001615D7" w:rsidP="009B1C31">
      <w:pPr>
        <w:spacing w:line="360" w:lineRule="auto"/>
        <w:jc w:val="center"/>
        <w:rPr>
          <w:b/>
        </w:rPr>
      </w:pPr>
      <w:r w:rsidRPr="00F458F1">
        <w:rPr>
          <w:b/>
        </w:rPr>
        <w:t>Figure 9</w:t>
      </w:r>
    </w:p>
    <w:p w14:paraId="271D8222" w14:textId="77777777" w:rsidR="0045171D" w:rsidRDefault="0002698C" w:rsidP="0002698C">
      <w:r>
        <w:t>Upon completing the calculations, it was found that theoretically the stainless steel rod’s first fu</w:t>
      </w:r>
      <w:r w:rsidR="0045171D">
        <w:t>ndamental frequency is 11.3 Hz.</w:t>
      </w:r>
    </w:p>
    <w:p w14:paraId="16E6AE45" w14:textId="77777777" w:rsidR="0045171D" w:rsidRDefault="0045171D" w:rsidP="0002698C"/>
    <w:p w14:paraId="1D1483A2" w14:textId="38750926" w:rsidR="00F62C48" w:rsidRDefault="0045171D" w:rsidP="00F62C48">
      <w:r>
        <w:t xml:space="preserve">However, the particular </w:t>
      </w:r>
      <w:r w:rsidR="00F458F1">
        <w:t>calculations above were only calculated to</w:t>
      </w:r>
      <w:r>
        <w:t xml:space="preserve"> compare against our experimental results. The in-depth project that DSK Engineering will be completing requires the comparison of a finite element analysis model with the experimental results. To complete this part of the c</w:t>
      </w:r>
      <w:r w:rsidRPr="006D66AE">
        <w:t xml:space="preserve">onceptual development task, Cosmos/M was used to model the system. </w:t>
      </w:r>
      <w:r w:rsidR="00F62C48" w:rsidRPr="006D66AE">
        <w:t xml:space="preserve">Using </w:t>
      </w:r>
      <w:r w:rsidR="00245226" w:rsidRPr="006D66AE">
        <w:t>2</w:t>
      </w:r>
      <w:r w:rsidR="00F62C48" w:rsidRPr="006D66AE">
        <w:t xml:space="preserve"> nodes and </w:t>
      </w:r>
      <w:r w:rsidR="00245226" w:rsidRPr="006D66AE">
        <w:t>1 e</w:t>
      </w:r>
      <w:r w:rsidR="00245226">
        <w:t xml:space="preserve">lement </w:t>
      </w:r>
      <w:r w:rsidR="00F62C48">
        <w:t xml:space="preserve">to create an FEA model to mimic the movement of the cantilever rod, a vibration simulation </w:t>
      </w:r>
      <w:r w:rsidR="002E17B1">
        <w:t>was run. Below shows the nodal mesh</w:t>
      </w:r>
      <w:r w:rsidR="00F62C48">
        <w:t xml:space="preserve"> and </w:t>
      </w:r>
      <w:r w:rsidR="002E17B1">
        <w:t xml:space="preserve">the </w:t>
      </w:r>
      <w:r w:rsidR="00F62C48">
        <w:t>results of the Cosmos/M analysis.</w:t>
      </w:r>
    </w:p>
    <w:p w14:paraId="71CBE63B" w14:textId="77777777" w:rsidR="00F62C48" w:rsidRDefault="00F62C48" w:rsidP="00F62C48"/>
    <w:p w14:paraId="4DFBD47B" w14:textId="0B2E5C61" w:rsidR="00F62C48" w:rsidRDefault="00245226" w:rsidP="00F62C48">
      <w:pPr>
        <w:jc w:val="center"/>
      </w:pPr>
      <w:r>
        <w:rPr>
          <w:noProof/>
        </w:rPr>
        <w:lastRenderedPageBreak/>
        <w:drawing>
          <wp:anchor distT="0" distB="0" distL="114300" distR="114300" simplePos="0" relativeHeight="251661824" behindDoc="0" locked="0" layoutInCell="1" allowOverlap="1" wp14:anchorId="2C894FB2" wp14:editId="2587CD3D">
            <wp:simplePos x="0" y="0"/>
            <wp:positionH relativeFrom="column">
              <wp:posOffset>2420620</wp:posOffset>
            </wp:positionH>
            <wp:positionV relativeFrom="paragraph">
              <wp:posOffset>-594995</wp:posOffset>
            </wp:positionV>
            <wp:extent cx="1526540" cy="4542155"/>
            <wp:effectExtent l="0" t="0" r="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_Analysis_1.png"/>
                    <pic:cNvPicPr/>
                  </pic:nvPicPr>
                  <pic:blipFill rotWithShape="1">
                    <a:blip r:embed="rId10">
                      <a:extLst>
                        <a:ext uri="{28A0092B-C50C-407E-A947-70E740481C1C}">
                          <a14:useLocalDpi xmlns:a14="http://schemas.microsoft.com/office/drawing/2010/main" val="0"/>
                        </a:ext>
                      </a:extLst>
                    </a:blip>
                    <a:srcRect l="45517" t="6342" r="34289" b="13172"/>
                    <a:stretch/>
                  </pic:blipFill>
                  <pic:spPr bwMode="auto">
                    <a:xfrm>
                      <a:off x="0" y="0"/>
                      <a:ext cx="1526540" cy="4542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2C48">
        <w:t>Figure 10</w:t>
      </w:r>
    </w:p>
    <w:p w14:paraId="364C688F" w14:textId="0C9AA3C6" w:rsidR="00F62C48" w:rsidRDefault="00FF2D34" w:rsidP="00F62C48">
      <w:pPr>
        <w:jc w:val="center"/>
      </w:pPr>
      <w:r>
        <w:rPr>
          <w:noProof/>
        </w:rPr>
        <w:drawing>
          <wp:anchor distT="0" distB="0" distL="114300" distR="114300" simplePos="0" relativeHeight="251662848" behindDoc="0" locked="0" layoutInCell="1" allowOverlap="1" wp14:anchorId="198082BB" wp14:editId="54CE7C0F">
            <wp:simplePos x="0" y="0"/>
            <wp:positionH relativeFrom="column">
              <wp:posOffset>518160</wp:posOffset>
            </wp:positionH>
            <wp:positionV relativeFrom="paragraph">
              <wp:posOffset>255905</wp:posOffset>
            </wp:positionV>
            <wp:extent cx="5105400" cy="349440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_Analysis_2.png"/>
                    <pic:cNvPicPr/>
                  </pic:nvPicPr>
                  <pic:blipFill rotWithShape="1">
                    <a:blip r:embed="rId11">
                      <a:extLst>
                        <a:ext uri="{28A0092B-C50C-407E-A947-70E740481C1C}">
                          <a14:useLocalDpi xmlns:a14="http://schemas.microsoft.com/office/drawing/2010/main" val="0"/>
                        </a:ext>
                      </a:extLst>
                    </a:blip>
                    <a:srcRect l="11623" t="4049" r="342" b="14987"/>
                    <a:stretch/>
                  </pic:blipFill>
                  <pic:spPr bwMode="auto">
                    <a:xfrm>
                      <a:off x="0" y="0"/>
                      <a:ext cx="5105400" cy="3494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89B79" w14:textId="3C62121C" w:rsidR="00F62C48" w:rsidRDefault="00F62C48" w:rsidP="00F62C48">
      <w:pPr>
        <w:jc w:val="center"/>
      </w:pPr>
      <w:r>
        <w:lastRenderedPageBreak/>
        <w:t>Figure 11</w:t>
      </w:r>
      <w:r w:rsidR="00FF2D34">
        <w:t>(above)</w:t>
      </w:r>
    </w:p>
    <w:p w14:paraId="2326385B" w14:textId="77777777" w:rsidR="00027013" w:rsidRDefault="00027013" w:rsidP="00F62C48">
      <w:pPr>
        <w:jc w:val="center"/>
      </w:pPr>
    </w:p>
    <w:p w14:paraId="67451CC2" w14:textId="1D8A6474" w:rsidR="00245226" w:rsidRDefault="00027013" w:rsidP="00F62C48">
      <w:pPr>
        <w:jc w:val="center"/>
      </w:pPr>
      <w:r w:rsidRPr="00027013">
        <w:rPr>
          <w:noProof/>
        </w:rPr>
        <w:drawing>
          <wp:inline distT="0" distB="0" distL="0" distR="0" wp14:anchorId="613C6D70" wp14:editId="663F3D79">
            <wp:extent cx="3259996" cy="355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_Analysis_2.png"/>
                    <pic:cNvPicPr/>
                  </pic:nvPicPr>
                  <pic:blipFill rotWithShape="1">
                    <a:blip r:embed="rId11">
                      <a:extLst>
                        <a:ext uri="{28A0092B-C50C-407E-A947-70E740481C1C}">
                          <a14:useLocalDpi xmlns:a14="http://schemas.microsoft.com/office/drawing/2010/main" val="0"/>
                        </a:ext>
                      </a:extLst>
                    </a:blip>
                    <a:srcRect l="11252" t="4263" r="76709" b="93972"/>
                    <a:stretch/>
                  </pic:blipFill>
                  <pic:spPr bwMode="auto">
                    <a:xfrm>
                      <a:off x="0" y="0"/>
                      <a:ext cx="3262881" cy="355915"/>
                    </a:xfrm>
                    <a:prstGeom prst="rect">
                      <a:avLst/>
                    </a:prstGeom>
                    <a:ln>
                      <a:noFill/>
                    </a:ln>
                    <a:extLst>
                      <a:ext uri="{53640926-AAD7-44D8-BBD7-CCE9431645EC}">
                        <a14:shadowObscured xmlns:a14="http://schemas.microsoft.com/office/drawing/2010/main"/>
                      </a:ext>
                    </a:extLst>
                  </pic:spPr>
                </pic:pic>
              </a:graphicData>
            </a:graphic>
          </wp:inline>
        </w:drawing>
      </w:r>
    </w:p>
    <w:p w14:paraId="616D3B4E" w14:textId="2420E8A9" w:rsidR="00245226" w:rsidRDefault="00245226" w:rsidP="00F62C48">
      <w:pPr>
        <w:jc w:val="center"/>
      </w:pPr>
      <w:r w:rsidRPr="00245226">
        <w:rPr>
          <w:noProof/>
        </w:rPr>
        <w:drawing>
          <wp:inline distT="0" distB="0" distL="0" distR="0" wp14:anchorId="58E95F5C" wp14:editId="0BFC25D1">
            <wp:extent cx="1109980" cy="2568811"/>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_Analysis_2.png"/>
                    <pic:cNvPicPr/>
                  </pic:nvPicPr>
                  <pic:blipFill rotWithShape="1">
                    <a:blip r:embed="rId11">
                      <a:extLst>
                        <a:ext uri="{28A0092B-C50C-407E-A947-70E740481C1C}">
                          <a14:useLocalDpi xmlns:a14="http://schemas.microsoft.com/office/drawing/2010/main" val="0"/>
                        </a:ext>
                      </a:extLst>
                    </a:blip>
                    <a:srcRect l="91667" t="5742" r="855" b="71002"/>
                    <a:stretch/>
                  </pic:blipFill>
                  <pic:spPr bwMode="auto">
                    <a:xfrm>
                      <a:off x="0" y="0"/>
                      <a:ext cx="1109980" cy="2568811"/>
                    </a:xfrm>
                    <a:prstGeom prst="rect">
                      <a:avLst/>
                    </a:prstGeom>
                    <a:ln>
                      <a:noFill/>
                    </a:ln>
                    <a:extLst>
                      <a:ext uri="{53640926-AAD7-44D8-BBD7-CCE9431645EC}">
                        <a14:shadowObscured xmlns:a14="http://schemas.microsoft.com/office/drawing/2010/main"/>
                      </a:ext>
                    </a:extLst>
                  </pic:spPr>
                </pic:pic>
              </a:graphicData>
            </a:graphic>
          </wp:inline>
        </w:drawing>
      </w:r>
    </w:p>
    <w:p w14:paraId="368910B4" w14:textId="43529C69" w:rsidR="00245226" w:rsidRDefault="00245226" w:rsidP="00F62C48">
      <w:pPr>
        <w:jc w:val="center"/>
      </w:pPr>
      <w:r>
        <w:t>Figure 12</w:t>
      </w:r>
    </w:p>
    <w:p w14:paraId="51134015" w14:textId="77777777" w:rsidR="00F62C48" w:rsidRDefault="00F62C48" w:rsidP="00245226">
      <w:pPr>
        <w:ind w:left="0"/>
      </w:pPr>
    </w:p>
    <w:p w14:paraId="07FE87A5" w14:textId="77777777" w:rsidR="0002112D" w:rsidRDefault="0002112D" w:rsidP="000D2380"/>
    <w:p w14:paraId="4AA67113" w14:textId="77777777" w:rsidR="0002112D" w:rsidRDefault="0002112D" w:rsidP="000D2380"/>
    <w:p w14:paraId="0979EDDB" w14:textId="19E796A2" w:rsidR="001615D7" w:rsidRDefault="00F62C48" w:rsidP="000D2380">
      <w:r>
        <w:t xml:space="preserve">As </w:t>
      </w:r>
      <w:r w:rsidR="00F458F1">
        <w:t>shown above</w:t>
      </w:r>
      <w:r>
        <w:t xml:space="preserve">, the Cosmos/M analysis matches the theoretical analysis to within </w:t>
      </w:r>
      <w:r w:rsidR="006D66AE" w:rsidRPr="006D66AE">
        <w:t>3%</w:t>
      </w:r>
      <w:r>
        <w:t xml:space="preserve"> percent. This percent is under the 10% maximum difference requested by our NPOI clients. This shows that the FEA model </w:t>
      </w:r>
      <w:r w:rsidR="000D2380">
        <w:t>does a very good job of representing the theoretical model</w:t>
      </w:r>
      <w:r w:rsidR="0063026B">
        <w:t>. I</w:t>
      </w:r>
      <w:r w:rsidR="000D2380">
        <w:t>n the</w:t>
      </w:r>
      <w:r w:rsidR="0002698C">
        <w:t xml:space="preserve"> following </w:t>
      </w:r>
      <w:r w:rsidR="0063026B">
        <w:t>section,</w:t>
      </w:r>
      <w:r w:rsidR="00C159D9">
        <w:t xml:space="preserve"> </w:t>
      </w:r>
      <w:r w:rsidR="000D2380">
        <w:t>the experimental analysis will be shown and compared to this solution in the FEA model and the theoretical model.</w:t>
      </w:r>
    </w:p>
    <w:p w14:paraId="25C7D18F" w14:textId="77777777" w:rsidR="0002698C" w:rsidRPr="007838DB" w:rsidRDefault="0002698C" w:rsidP="0002698C"/>
    <w:p w14:paraId="193E4935" w14:textId="77777777" w:rsidR="007838DB" w:rsidRDefault="00327ABF" w:rsidP="007838DB">
      <w:pPr>
        <w:pStyle w:val="Heading1"/>
      </w:pPr>
      <w:r>
        <w:t>Experimental</w:t>
      </w:r>
      <w:r w:rsidR="00BF66B8">
        <w:t xml:space="preserve"> Analysis</w:t>
      </w:r>
      <w:r w:rsidR="007838DB">
        <w:t>:</w:t>
      </w:r>
    </w:p>
    <w:p w14:paraId="5FA592F9" w14:textId="77777777" w:rsidR="0002112D" w:rsidRDefault="0002112D" w:rsidP="0002112D">
      <w:r>
        <w:t xml:space="preserve">To complete this section of the conceptual development, a </w:t>
      </w:r>
      <w:proofErr w:type="spellStart"/>
      <w:r>
        <w:t>LabVIEW</w:t>
      </w:r>
      <w:proofErr w:type="spellEnd"/>
      <w:r>
        <w:t xml:space="preserve"> VI, a signal conditioner, and a data acquisition system were used to collect the accelerometer data and output the acceleration and time associated with this incoming data into a spreadsheet. The data was then plotted and the result is shown below in Figure 13.</w:t>
      </w:r>
    </w:p>
    <w:p w14:paraId="6E0451D1" w14:textId="77777777" w:rsidR="0002112D" w:rsidRDefault="0002112D" w:rsidP="002A5AC0">
      <w:pPr>
        <w:jc w:val="center"/>
      </w:pPr>
    </w:p>
    <w:p w14:paraId="36C3A654" w14:textId="77777777" w:rsidR="0002112D" w:rsidRDefault="0002112D" w:rsidP="002A5AC0">
      <w:pPr>
        <w:jc w:val="center"/>
      </w:pPr>
    </w:p>
    <w:p w14:paraId="0AD0B178" w14:textId="77777777" w:rsidR="0002112D" w:rsidRDefault="0002112D" w:rsidP="002A5AC0">
      <w:pPr>
        <w:jc w:val="center"/>
      </w:pPr>
    </w:p>
    <w:p w14:paraId="033510FB" w14:textId="77777777" w:rsidR="0002112D" w:rsidRDefault="0002112D" w:rsidP="002A5AC0">
      <w:pPr>
        <w:jc w:val="center"/>
      </w:pPr>
    </w:p>
    <w:p w14:paraId="25D90C22" w14:textId="77777777" w:rsidR="0002112D" w:rsidRDefault="0002112D" w:rsidP="002A5AC0">
      <w:pPr>
        <w:jc w:val="center"/>
      </w:pPr>
    </w:p>
    <w:p w14:paraId="12B32882" w14:textId="77777777" w:rsidR="0002112D" w:rsidRDefault="0002112D" w:rsidP="002A5AC0">
      <w:pPr>
        <w:jc w:val="center"/>
      </w:pPr>
    </w:p>
    <w:p w14:paraId="7E25B786" w14:textId="77777777" w:rsidR="0002112D" w:rsidRDefault="0002112D" w:rsidP="002A5AC0">
      <w:pPr>
        <w:jc w:val="center"/>
      </w:pPr>
    </w:p>
    <w:p w14:paraId="500C099E" w14:textId="605005D7" w:rsidR="000762E7" w:rsidRDefault="002A5AC0" w:rsidP="002A5AC0">
      <w:pPr>
        <w:jc w:val="center"/>
      </w:pPr>
      <w:r w:rsidRPr="002A5AC0">
        <w:rPr>
          <w:noProof/>
        </w:rPr>
        <w:lastRenderedPageBreak/>
        <w:drawing>
          <wp:anchor distT="0" distB="0" distL="114300" distR="114300" simplePos="0" relativeHeight="251663872" behindDoc="0" locked="0" layoutInCell="1" allowOverlap="1" wp14:anchorId="2C29E379" wp14:editId="6ADE496A">
            <wp:simplePos x="0" y="0"/>
            <wp:positionH relativeFrom="column">
              <wp:posOffset>-310515</wp:posOffset>
            </wp:positionH>
            <wp:positionV relativeFrom="paragraph">
              <wp:posOffset>228600</wp:posOffset>
            </wp:positionV>
            <wp:extent cx="6562090" cy="2968625"/>
            <wp:effectExtent l="0" t="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jpg"/>
                    <pic:cNvPicPr/>
                  </pic:nvPicPr>
                  <pic:blipFill rotWithShape="1">
                    <a:blip r:embed="rId12">
                      <a:extLst>
                        <a:ext uri="{28A0092B-C50C-407E-A947-70E740481C1C}">
                          <a14:useLocalDpi xmlns:a14="http://schemas.microsoft.com/office/drawing/2010/main" val="0"/>
                        </a:ext>
                      </a:extLst>
                    </a:blip>
                    <a:srcRect l="1324" t="1658" b="3154"/>
                    <a:stretch/>
                  </pic:blipFill>
                  <pic:spPr bwMode="auto">
                    <a:xfrm>
                      <a:off x="0" y="0"/>
                      <a:ext cx="6562090" cy="2968625"/>
                    </a:xfrm>
                    <a:prstGeom prst="rect">
                      <a:avLst/>
                    </a:prstGeom>
                    <a:ln>
                      <a:noFill/>
                    </a:ln>
                    <a:extLst>
                      <a:ext uri="{53640926-AAD7-44D8-BBD7-CCE9431645EC}">
                        <a14:shadowObscured xmlns:a14="http://schemas.microsoft.com/office/drawing/2010/main"/>
                      </a:ext>
                    </a:extLst>
                  </pic:spPr>
                </pic:pic>
              </a:graphicData>
            </a:graphic>
          </wp:anchor>
        </w:drawing>
      </w:r>
    </w:p>
    <w:p w14:paraId="73680806" w14:textId="4B5961AC" w:rsidR="00A46A8F" w:rsidRDefault="000762E7" w:rsidP="00882F8E">
      <w:pPr>
        <w:jc w:val="center"/>
      </w:pPr>
      <w:r>
        <w:t>Figure 13</w:t>
      </w:r>
    </w:p>
    <w:p w14:paraId="4BFC15AF" w14:textId="77777777" w:rsidR="00D36469" w:rsidRDefault="00D36469" w:rsidP="00D36469"/>
    <w:p w14:paraId="65BD5FB4" w14:textId="56B2A559" w:rsidR="00CF53FB" w:rsidRDefault="002A5AC0" w:rsidP="00D4453A">
      <w:r w:rsidRPr="002A5AC0">
        <w:rPr>
          <w:noProof/>
        </w:rPr>
        <w:drawing>
          <wp:anchor distT="0" distB="0" distL="114300" distR="114300" simplePos="0" relativeHeight="251664896" behindDoc="0" locked="0" layoutInCell="1" allowOverlap="1" wp14:anchorId="6F93E9D6" wp14:editId="12979281">
            <wp:simplePos x="0" y="0"/>
            <wp:positionH relativeFrom="column">
              <wp:posOffset>45720</wp:posOffset>
            </wp:positionH>
            <wp:positionV relativeFrom="paragraph">
              <wp:posOffset>627380</wp:posOffset>
            </wp:positionV>
            <wp:extent cx="5943600" cy="3192145"/>
            <wp:effectExtent l="0" t="0" r="0"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192145"/>
                    </a:xfrm>
                    <a:prstGeom prst="rect">
                      <a:avLst/>
                    </a:prstGeom>
                  </pic:spPr>
                </pic:pic>
              </a:graphicData>
            </a:graphic>
          </wp:anchor>
        </w:drawing>
      </w:r>
      <w:r w:rsidR="00D36469">
        <w:t xml:space="preserve">Upon noting the </w:t>
      </w:r>
      <w:r w:rsidR="00DE485C">
        <w:t>high quality of the data and the lack of noise presented in the signal, the data was then placed into another spreadsheet in which a Fast Fourier Transform (FFT)</w:t>
      </w:r>
      <w:r w:rsidR="00CF53FB">
        <w:t xml:space="preserve"> function was run on the data. The figure shown below shows the results of this FFT.</w:t>
      </w:r>
    </w:p>
    <w:p w14:paraId="768C0641" w14:textId="6643EB9C" w:rsidR="00CF53FB" w:rsidRDefault="00CF53FB" w:rsidP="002A5AC0">
      <w:pPr>
        <w:jc w:val="center"/>
      </w:pPr>
    </w:p>
    <w:p w14:paraId="74D8E06C" w14:textId="4FBE7335" w:rsidR="00CF53FB" w:rsidRDefault="00CF53FB" w:rsidP="00CF53FB">
      <w:pPr>
        <w:jc w:val="center"/>
      </w:pPr>
      <w:r>
        <w:t>Figure 14</w:t>
      </w:r>
    </w:p>
    <w:p w14:paraId="2093CFFB" w14:textId="77777777" w:rsidR="00CF53FB" w:rsidRDefault="00CF53FB" w:rsidP="00CF53FB"/>
    <w:p w14:paraId="37F67565" w14:textId="561ACD96" w:rsidR="00D34D93" w:rsidRDefault="00CF53FB" w:rsidP="00D34D93">
      <w:pPr>
        <w:rPr>
          <w:bCs/>
          <w:color w:val="000000" w:themeColor="text1"/>
        </w:rPr>
      </w:pPr>
      <w:r>
        <w:lastRenderedPageBreak/>
        <w:t xml:space="preserve">With the use of the FFT, the first fundamental frequency </w:t>
      </w:r>
      <w:r w:rsidR="002C6E79">
        <w:t xml:space="preserve">was found to be equal to </w:t>
      </w:r>
      <w:r w:rsidR="002C6E79">
        <w:rPr>
          <w:bCs/>
          <w:color w:val="000000" w:themeColor="text1"/>
        </w:rPr>
        <w:t xml:space="preserve">11.96 Hz. The table below shows the </w:t>
      </w:r>
      <w:r w:rsidR="00D34D93">
        <w:rPr>
          <w:bCs/>
          <w:color w:val="000000" w:themeColor="text1"/>
        </w:rPr>
        <w:t xml:space="preserve">fundamental frequency for the theoretical and experimental solutions and the relative error between them. </w:t>
      </w:r>
    </w:p>
    <w:p w14:paraId="195D9EA1" w14:textId="77777777" w:rsidR="00FF2D34" w:rsidRDefault="00FF2D34" w:rsidP="00D34D93">
      <w:pPr>
        <w:rPr>
          <w:bCs/>
          <w:color w:val="000000" w:themeColor="text1"/>
        </w:rPr>
      </w:pPr>
    </w:p>
    <w:p w14:paraId="4C9DA048" w14:textId="77777777" w:rsidR="00D34D93" w:rsidRDefault="00D34D93" w:rsidP="00D34D93">
      <w:pPr>
        <w:rPr>
          <w:bCs/>
          <w:color w:val="000000" w:themeColor="text1"/>
        </w:rPr>
      </w:pPr>
    </w:p>
    <w:tbl>
      <w:tblPr>
        <w:tblStyle w:val="MediumGrid3-Accent6"/>
        <w:tblW w:w="9722" w:type="dxa"/>
        <w:tblInd w:w="-252" w:type="dxa"/>
        <w:tblLayout w:type="fixed"/>
        <w:tblLook w:val="04A0" w:firstRow="1" w:lastRow="0" w:firstColumn="1" w:lastColumn="0" w:noHBand="0" w:noVBand="1"/>
      </w:tblPr>
      <w:tblGrid>
        <w:gridCol w:w="1782"/>
        <w:gridCol w:w="1278"/>
        <w:gridCol w:w="899"/>
        <w:gridCol w:w="1423"/>
        <w:gridCol w:w="1446"/>
        <w:gridCol w:w="1440"/>
        <w:gridCol w:w="1454"/>
      </w:tblGrid>
      <w:tr w:rsidR="00DC09CB" w14:paraId="4265962E" w14:textId="77777777" w:rsidTr="00EF6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shd w:val="clear" w:color="auto" w:fill="auto"/>
          </w:tcPr>
          <w:p w14:paraId="5D85BC6D" w14:textId="77777777" w:rsidR="00DC09CB" w:rsidRDefault="00DC09CB" w:rsidP="00FA41A0">
            <w:pPr>
              <w:ind w:left="0"/>
              <w:jc w:val="center"/>
              <w:rPr>
                <w:bCs w:val="0"/>
                <w:color w:val="000000" w:themeColor="text1"/>
              </w:rPr>
            </w:pPr>
          </w:p>
        </w:tc>
        <w:tc>
          <w:tcPr>
            <w:tcW w:w="1278" w:type="dxa"/>
          </w:tcPr>
          <w:p w14:paraId="6E9A833B" w14:textId="2E6C7885" w:rsidR="00DC09CB" w:rsidRDefault="00DC09CB" w:rsidP="00DC09CB">
            <w:pPr>
              <w:ind w:left="0"/>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Theoretical FF (Hz)</w:t>
            </w:r>
          </w:p>
        </w:tc>
        <w:tc>
          <w:tcPr>
            <w:tcW w:w="899" w:type="dxa"/>
          </w:tcPr>
          <w:p w14:paraId="38A952EA" w14:textId="125850B9" w:rsidR="00DC09CB" w:rsidRDefault="00DC09CB" w:rsidP="00DC09CB">
            <w:pPr>
              <w:ind w:left="0"/>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FEA FF (Hz)</w:t>
            </w:r>
          </w:p>
        </w:tc>
        <w:tc>
          <w:tcPr>
            <w:tcW w:w="1423" w:type="dxa"/>
          </w:tcPr>
          <w:p w14:paraId="363F4288" w14:textId="179059B9" w:rsidR="00DC09CB" w:rsidRDefault="00DC09CB" w:rsidP="00DC09CB">
            <w:pPr>
              <w:ind w:left="0"/>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Experimental FF (Hz)</w:t>
            </w:r>
          </w:p>
        </w:tc>
        <w:tc>
          <w:tcPr>
            <w:tcW w:w="1446" w:type="dxa"/>
          </w:tcPr>
          <w:p w14:paraId="3F51F162" w14:textId="7194E336" w:rsidR="00DC09CB" w:rsidRDefault="00DC09CB" w:rsidP="00DC09CB">
            <w:pPr>
              <w:ind w:left="0"/>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 xml:space="preserve">Relative Error </w:t>
            </w:r>
            <w:proofErr w:type="spellStart"/>
            <w:r>
              <w:rPr>
                <w:bCs w:val="0"/>
                <w:color w:val="000000" w:themeColor="text1"/>
              </w:rPr>
              <w:t>btwn</w:t>
            </w:r>
            <w:proofErr w:type="spellEnd"/>
            <w:r>
              <w:rPr>
                <w:bCs w:val="0"/>
                <w:color w:val="000000" w:themeColor="text1"/>
              </w:rPr>
              <w:t xml:space="preserve"> T &amp; FEA</w:t>
            </w:r>
          </w:p>
        </w:tc>
        <w:tc>
          <w:tcPr>
            <w:tcW w:w="1440" w:type="dxa"/>
          </w:tcPr>
          <w:p w14:paraId="39B93768" w14:textId="235704E1" w:rsidR="00DC09CB" w:rsidRDefault="00DC09CB" w:rsidP="00DC09CB">
            <w:pPr>
              <w:ind w:left="0"/>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 xml:space="preserve">Relative Error </w:t>
            </w:r>
            <w:proofErr w:type="spellStart"/>
            <w:r>
              <w:rPr>
                <w:bCs w:val="0"/>
                <w:color w:val="000000" w:themeColor="text1"/>
              </w:rPr>
              <w:t>btwn</w:t>
            </w:r>
            <w:proofErr w:type="spellEnd"/>
            <w:r>
              <w:rPr>
                <w:bCs w:val="0"/>
                <w:color w:val="000000" w:themeColor="text1"/>
              </w:rPr>
              <w:t xml:space="preserve"> T &amp; E</w:t>
            </w:r>
          </w:p>
        </w:tc>
        <w:tc>
          <w:tcPr>
            <w:tcW w:w="1454" w:type="dxa"/>
          </w:tcPr>
          <w:p w14:paraId="52DEA4D0" w14:textId="1C21D7CD" w:rsidR="00DC09CB" w:rsidRDefault="00DC09CB" w:rsidP="00DC09CB">
            <w:pPr>
              <w:ind w:left="0"/>
              <w:jc w:val="center"/>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 xml:space="preserve">Relative Error </w:t>
            </w:r>
            <w:proofErr w:type="spellStart"/>
            <w:r>
              <w:rPr>
                <w:bCs w:val="0"/>
                <w:color w:val="000000" w:themeColor="text1"/>
              </w:rPr>
              <w:t>btwn</w:t>
            </w:r>
            <w:proofErr w:type="spellEnd"/>
            <w:r>
              <w:rPr>
                <w:bCs w:val="0"/>
                <w:color w:val="000000" w:themeColor="text1"/>
              </w:rPr>
              <w:t xml:space="preserve"> FEA &amp; E</w:t>
            </w:r>
          </w:p>
        </w:tc>
      </w:tr>
      <w:tr w:rsidR="00DC09CB" w14:paraId="33EA4041" w14:textId="77777777" w:rsidTr="00EF6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4E3F3BA6" w14:textId="3CAFD68E" w:rsidR="00DC09CB" w:rsidRDefault="00DC09CB" w:rsidP="00FA41A0">
            <w:pPr>
              <w:ind w:left="0"/>
              <w:jc w:val="center"/>
              <w:rPr>
                <w:bCs w:val="0"/>
                <w:color w:val="000000" w:themeColor="text1"/>
              </w:rPr>
            </w:pPr>
            <w:r>
              <w:rPr>
                <w:bCs w:val="0"/>
                <w:color w:val="000000" w:themeColor="text1"/>
              </w:rPr>
              <w:t>Simple Vibrating System</w:t>
            </w:r>
          </w:p>
        </w:tc>
        <w:tc>
          <w:tcPr>
            <w:tcW w:w="1278" w:type="dxa"/>
            <w:vAlign w:val="center"/>
          </w:tcPr>
          <w:p w14:paraId="6AE04072" w14:textId="52EA8C86" w:rsidR="00DC09CB" w:rsidRDefault="00DC09CB" w:rsidP="00EF6CC7">
            <w:pPr>
              <w:ind w:left="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Pr>
                <w:bCs/>
                <w:color w:val="000000" w:themeColor="text1"/>
              </w:rPr>
              <w:t>11.3</w:t>
            </w:r>
          </w:p>
        </w:tc>
        <w:tc>
          <w:tcPr>
            <w:tcW w:w="899" w:type="dxa"/>
            <w:vAlign w:val="center"/>
          </w:tcPr>
          <w:p w14:paraId="381539E5" w14:textId="18356A6E" w:rsidR="00DC09CB" w:rsidRDefault="006D66AE" w:rsidP="00EF6CC7">
            <w:pPr>
              <w:ind w:left="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Pr>
                <w:bCs/>
                <w:color w:val="000000" w:themeColor="text1"/>
              </w:rPr>
              <w:t>11.3337</w:t>
            </w:r>
          </w:p>
        </w:tc>
        <w:tc>
          <w:tcPr>
            <w:tcW w:w="1423" w:type="dxa"/>
            <w:vAlign w:val="center"/>
          </w:tcPr>
          <w:p w14:paraId="6AEFBA75" w14:textId="0761A450" w:rsidR="00DC09CB" w:rsidRDefault="00DC09CB" w:rsidP="00EF6CC7">
            <w:pPr>
              <w:ind w:left="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Pr>
                <w:bCs/>
                <w:color w:val="000000" w:themeColor="text1"/>
              </w:rPr>
              <w:t>11.96</w:t>
            </w:r>
          </w:p>
        </w:tc>
        <w:tc>
          <w:tcPr>
            <w:tcW w:w="1446" w:type="dxa"/>
            <w:vAlign w:val="center"/>
          </w:tcPr>
          <w:p w14:paraId="0EEBA7E8" w14:textId="3F8FF070" w:rsidR="00DC09CB" w:rsidRDefault="006D66AE" w:rsidP="00EF6CC7">
            <w:pPr>
              <w:ind w:left="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Pr>
                <w:bCs/>
                <w:color w:val="000000" w:themeColor="text1"/>
              </w:rPr>
              <w:t>2.501%</w:t>
            </w:r>
          </w:p>
        </w:tc>
        <w:tc>
          <w:tcPr>
            <w:tcW w:w="1440" w:type="dxa"/>
            <w:vAlign w:val="center"/>
          </w:tcPr>
          <w:p w14:paraId="4656234C" w14:textId="47E94C1B" w:rsidR="00DC09CB" w:rsidRDefault="00DC09CB" w:rsidP="00EF6CC7">
            <w:pPr>
              <w:ind w:left="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Pr>
                <w:bCs/>
                <w:color w:val="000000" w:themeColor="text1"/>
              </w:rPr>
              <w:t>5.84%</w:t>
            </w:r>
          </w:p>
        </w:tc>
        <w:tc>
          <w:tcPr>
            <w:tcW w:w="1454" w:type="dxa"/>
            <w:vAlign w:val="center"/>
          </w:tcPr>
          <w:p w14:paraId="215ACFFF" w14:textId="5440CF7B" w:rsidR="00DC09CB" w:rsidRDefault="006D66AE" w:rsidP="00EF6CC7">
            <w:pPr>
              <w:ind w:left="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Pr>
                <w:bCs/>
                <w:color w:val="000000" w:themeColor="text1"/>
              </w:rPr>
              <w:t>5.526%</w:t>
            </w:r>
          </w:p>
        </w:tc>
      </w:tr>
    </w:tbl>
    <w:p w14:paraId="5D4DCEC1" w14:textId="77777777" w:rsidR="00D34D93" w:rsidRDefault="00D34D93" w:rsidP="00FA41A0">
      <w:pPr>
        <w:jc w:val="center"/>
        <w:rPr>
          <w:bCs/>
          <w:color w:val="000000" w:themeColor="text1"/>
        </w:rPr>
      </w:pPr>
    </w:p>
    <w:p w14:paraId="0D01A519" w14:textId="68D59A1C" w:rsidR="00D34D93" w:rsidRDefault="00D34D93" w:rsidP="00D34D93">
      <w:pPr>
        <w:jc w:val="center"/>
        <w:rPr>
          <w:bCs/>
          <w:color w:val="000000" w:themeColor="text1"/>
        </w:rPr>
      </w:pPr>
      <w:r>
        <w:rPr>
          <w:bCs/>
          <w:color w:val="000000" w:themeColor="text1"/>
        </w:rPr>
        <w:t>Figure 15</w:t>
      </w:r>
    </w:p>
    <w:p w14:paraId="6586201A" w14:textId="77777777" w:rsidR="00D34D93" w:rsidRDefault="00D34D93" w:rsidP="00D34D93">
      <w:pPr>
        <w:jc w:val="center"/>
        <w:rPr>
          <w:bCs/>
          <w:color w:val="000000" w:themeColor="text1"/>
        </w:rPr>
      </w:pPr>
    </w:p>
    <w:p w14:paraId="379B53E4" w14:textId="77777777" w:rsidR="00FF2D34" w:rsidRDefault="00FF2D34" w:rsidP="00D34D93">
      <w:pPr>
        <w:rPr>
          <w:bCs/>
          <w:color w:val="000000" w:themeColor="text1"/>
        </w:rPr>
      </w:pPr>
    </w:p>
    <w:p w14:paraId="658A6FEB" w14:textId="6CAD48A9" w:rsidR="00D34D93" w:rsidRPr="00D34D93" w:rsidRDefault="00583DAA" w:rsidP="00D34D93">
      <w:pPr>
        <w:rPr>
          <w:bCs/>
          <w:color w:val="000000" w:themeColor="text1"/>
        </w:rPr>
      </w:pPr>
      <w:bookmarkStart w:id="1" w:name="_GoBack"/>
      <w:bookmarkEnd w:id="1"/>
      <w:r>
        <w:rPr>
          <w:bCs/>
          <w:color w:val="000000" w:themeColor="text1"/>
        </w:rPr>
        <w:t>The format of the table above will be similar to the one used in the final project. The final section will discuss our results and conclusions for this conceptual development assignment.</w:t>
      </w:r>
    </w:p>
    <w:p w14:paraId="65E4150B" w14:textId="77777777" w:rsidR="00882F8E" w:rsidRPr="007838DB" w:rsidRDefault="00882F8E" w:rsidP="00882F8E"/>
    <w:p w14:paraId="4C8BA15B" w14:textId="23B9FC26" w:rsidR="004A6C30" w:rsidRDefault="007838DB" w:rsidP="004A6C30">
      <w:pPr>
        <w:pStyle w:val="Heading1"/>
      </w:pPr>
      <w:r>
        <w:t>Results &amp; Conclusion:</w:t>
      </w:r>
    </w:p>
    <w:p w14:paraId="11508E9B" w14:textId="74C2D11F" w:rsidR="0002112D" w:rsidRPr="004A6C30" w:rsidRDefault="0002112D" w:rsidP="0002112D">
      <w:pPr>
        <w:pStyle w:val="BodyText"/>
        <w:rPr>
          <w:color w:val="000000" w:themeColor="text1"/>
        </w:rPr>
      </w:pPr>
      <w:r>
        <w:rPr>
          <w:color w:val="000000" w:themeColor="text1"/>
        </w:rPr>
        <w:t>After completing our analysis, it was found that the theoretical, the FEA, and the experimental solution varied no more than 6</w:t>
      </w:r>
      <w:r w:rsidRPr="00E9387A">
        <w:rPr>
          <w:color w:val="000000" w:themeColor="text1"/>
        </w:rPr>
        <w:t xml:space="preserve"> %</w:t>
      </w:r>
      <w:r>
        <w:rPr>
          <w:color w:val="000000" w:themeColor="text1"/>
        </w:rPr>
        <w:t xml:space="preserve"> from each other. Since this is less than the 10% maximum deviation requested by our clients, it could be said that DSK Engineering’s testing methods are accurate enough for our client’s needs. Upon arriving at this conclusion, DSK Engineering believes that we are capable of testing the Big Beam Compressor (BBC) and comparing our data to the current FEA data associated with the BBC. </w:t>
      </w:r>
    </w:p>
    <w:p w14:paraId="462C70BF" w14:textId="77777777" w:rsidR="00C60F1F" w:rsidRDefault="00BB6755">
      <w:pPr>
        <w:pStyle w:val="Slogan"/>
        <w:framePr w:wrap="notBeside"/>
      </w:pPr>
      <w:r>
        <w:t>Confidential</w:t>
      </w:r>
    </w:p>
    <w:p w14:paraId="31EE2541" w14:textId="77777777" w:rsidR="00BF66B8" w:rsidRDefault="00BF66B8" w:rsidP="004A6C30">
      <w:pPr>
        <w:pStyle w:val="Closing"/>
        <w:spacing w:line="240" w:lineRule="auto"/>
        <w:ind w:left="0"/>
      </w:pPr>
    </w:p>
    <w:sectPr w:rsidR="00BF66B8" w:rsidSect="00245226">
      <w:headerReference w:type="default" r:id="rId14"/>
      <w:footerReference w:type="even" r:id="rId15"/>
      <w:footerReference w:type="default" r:id="rId16"/>
      <w:headerReference w:type="first" r:id="rId17"/>
      <w:footerReference w:type="first" r:id="rId18"/>
      <w:pgSz w:w="12240" w:h="15840" w:code="1"/>
      <w:pgMar w:top="1440" w:right="1440" w:bottom="1440" w:left="1440" w:header="965"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5D3B4" w14:textId="77777777" w:rsidR="00E9387A" w:rsidRDefault="00E9387A">
      <w:r>
        <w:separator/>
      </w:r>
    </w:p>
  </w:endnote>
  <w:endnote w:type="continuationSeparator" w:id="0">
    <w:p w14:paraId="58E70DEA" w14:textId="77777777" w:rsidR="00E9387A" w:rsidRDefault="00E9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5C23F" w14:textId="77777777" w:rsidR="00E9387A" w:rsidRDefault="00E938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2119E0FA" w14:textId="77777777" w:rsidR="00E9387A" w:rsidRDefault="00E93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545B2" w14:textId="77777777" w:rsidR="00E9387A" w:rsidRDefault="00E9387A">
    <w:pPr>
      <w:pStyle w:val="Footer"/>
    </w:pPr>
    <w:r>
      <w:tab/>
    </w:r>
    <w:r>
      <w:tab/>
    </w:r>
    <w:r>
      <w:fldChar w:fldCharType="begin"/>
    </w:r>
    <w:r>
      <w:instrText xml:space="preserve"> PAGE \* Arabic \* MERGEFORMAT </w:instrText>
    </w:r>
    <w:r>
      <w:fldChar w:fldCharType="separate"/>
    </w:r>
    <w:r w:rsidR="00FF2D3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F90D" w14:textId="77777777" w:rsidR="00E9387A" w:rsidRDefault="00E9387A">
    <w:pPr>
      <w:pStyle w:val="Footer"/>
      <w:rPr>
        <w:b w:val="0"/>
      </w:rPr>
    </w:pPr>
    <w:r>
      <w:rPr>
        <w:noProof/>
      </w:rPr>
      <mc:AlternateContent>
        <mc:Choice Requires="wps">
          <w:drawing>
            <wp:anchor distT="0" distB="0" distL="114300" distR="114300" simplePos="0" relativeHeight="251656704" behindDoc="1" locked="1" layoutInCell="0" allowOverlap="1" wp14:anchorId="3E10E3C1" wp14:editId="28FE2580">
              <wp:simplePos x="0" y="0"/>
              <wp:positionH relativeFrom="page">
                <wp:posOffset>457200</wp:posOffset>
              </wp:positionH>
              <wp:positionV relativeFrom="paragraph">
                <wp:posOffset>0</wp:posOffset>
              </wp:positionV>
              <wp:extent cx="3502025" cy="60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60960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 o:spid="_x0000_s1026" style="position:absolute;margin-left:36pt;margin-top:0;width:275.75pt;height: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" o:allowincell="f" fillcolor="#dfdfdf" stroked="f" strokecolor="#e5e5e5">
              <w10:wrap anchorx="page"/>
              <w10:anchorlock/>
            </v:rect>
          </w:pict>
        </mc:Fallback>
      </mc:AlternateContent>
    </w:r>
    <w:r>
      <w:tab/>
    </w:r>
    <w:r>
      <w:tab/>
    </w:r>
    <w:r>
      <w:rPr>
        <w:rStyle w:val="PageNumber"/>
      </w:rPr>
      <w:fldChar w:fldCharType="begin"/>
    </w:r>
    <w:r>
      <w:rPr>
        <w:rStyle w:val="PageNumber"/>
      </w:rPr>
      <w:instrText xml:space="preserve"> PAGE </w:instrText>
    </w:r>
    <w:r>
      <w:rPr>
        <w:rStyle w:val="PageNumber"/>
      </w:rPr>
      <w:fldChar w:fldCharType="separate"/>
    </w:r>
    <w:r w:rsidR="00FF2D3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1BD88" w14:textId="77777777" w:rsidR="00E9387A" w:rsidRDefault="00E9387A">
      <w:r>
        <w:separator/>
      </w:r>
    </w:p>
  </w:footnote>
  <w:footnote w:type="continuationSeparator" w:id="0">
    <w:p w14:paraId="513FF871" w14:textId="77777777" w:rsidR="00E9387A" w:rsidRDefault="00E93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C79D" w14:textId="77777777" w:rsidR="00E9387A" w:rsidRDefault="00E9387A">
    <w:pPr>
      <w:pStyle w:val="Header"/>
    </w:pPr>
    <w:r>
      <w:tab/>
    </w:r>
    <w:r>
      <w:tab/>
    </w:r>
    <w:r>
      <w:fldChar w:fldCharType="begin"/>
    </w:r>
    <w:r>
      <w:instrText xml:space="preserve"> TIME \@ "MMMM d, yyyy" </w:instrText>
    </w:r>
    <w:r>
      <w:fldChar w:fldCharType="separate"/>
    </w:r>
    <w:r w:rsidR="00FF2D34">
      <w:rPr>
        <w:noProof/>
      </w:rPr>
      <w:t>March 8, 2011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AA67" w14:textId="77777777" w:rsidR="00E9387A" w:rsidRDefault="00E9387A">
    <w:pPr>
      <w:pStyle w:val="Header"/>
    </w:pPr>
    <w:r>
      <w:rPr>
        <w:noProof/>
      </w:rPr>
      <mc:AlternateContent>
        <mc:Choice Requires="wps">
          <w:drawing>
            <wp:anchor distT="0" distB="0" distL="114300" distR="114300" simplePos="0" relativeHeight="251658752" behindDoc="1" locked="1" layoutInCell="0" allowOverlap="1" wp14:anchorId="52D97309" wp14:editId="7B1EF649">
              <wp:simplePos x="0" y="0"/>
              <wp:positionH relativeFrom="page">
                <wp:posOffset>5486400</wp:posOffset>
              </wp:positionH>
              <wp:positionV relativeFrom="page">
                <wp:posOffset>1463040</wp:posOffset>
              </wp:positionV>
              <wp:extent cx="1676400" cy="349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925"/>
                      </a:xfrm>
                      <a:prstGeom prst="rect">
                        <a:avLst/>
                      </a:prstGeom>
                      <a:solidFill>
                        <a:srgbClr val="BEBEBE"/>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 o:spid="_x0000_s1026" style="position:absolute;margin-left:6in;margin-top:115.2pt;width:132pt;height: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" o:allowincell="f" fillcolor="#bebebe" strokecolor="white" strokeweight=".25pt">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14:anchorId="6DDB3C70" wp14:editId="0EAA8083">
              <wp:simplePos x="0" y="0"/>
              <wp:positionH relativeFrom="page">
                <wp:posOffset>1695450</wp:posOffset>
              </wp:positionH>
              <wp:positionV relativeFrom="page">
                <wp:posOffset>457200</wp:posOffset>
              </wp:positionV>
              <wp:extent cx="34925" cy="762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00"/>
                      </a:xfrm>
                      <a:prstGeom prst="rect">
                        <a:avLst/>
                      </a:prstGeom>
                      <a:solidFill>
                        <a:srgbClr val="BEBEBE"/>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33.5pt;margin-top:36pt;width:2.75pt;height:6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" o:allowincell="f" fillcolor="#bebebe" strokecolor="white" strokeweight=".25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o:colormru v:ext="edit" colors="#bebeb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B8"/>
    <w:rsid w:val="0002112D"/>
    <w:rsid w:val="0002698C"/>
    <w:rsid w:val="00027013"/>
    <w:rsid w:val="00070BDE"/>
    <w:rsid w:val="000762E7"/>
    <w:rsid w:val="000D2380"/>
    <w:rsid w:val="001615D7"/>
    <w:rsid w:val="00174703"/>
    <w:rsid w:val="00245226"/>
    <w:rsid w:val="00265498"/>
    <w:rsid w:val="002A5AC0"/>
    <w:rsid w:val="002C6E79"/>
    <w:rsid w:val="002D511D"/>
    <w:rsid w:val="002E17B1"/>
    <w:rsid w:val="00327ABF"/>
    <w:rsid w:val="003F2BEA"/>
    <w:rsid w:val="0045171D"/>
    <w:rsid w:val="00465602"/>
    <w:rsid w:val="004A6C30"/>
    <w:rsid w:val="00581DA8"/>
    <w:rsid w:val="00583DAA"/>
    <w:rsid w:val="005E4570"/>
    <w:rsid w:val="0063026B"/>
    <w:rsid w:val="006D66AE"/>
    <w:rsid w:val="007838DB"/>
    <w:rsid w:val="007B69AB"/>
    <w:rsid w:val="00882F8E"/>
    <w:rsid w:val="008D69E3"/>
    <w:rsid w:val="0091736F"/>
    <w:rsid w:val="009212EA"/>
    <w:rsid w:val="009B1C31"/>
    <w:rsid w:val="009E20C2"/>
    <w:rsid w:val="00A46A8F"/>
    <w:rsid w:val="00AE3FCC"/>
    <w:rsid w:val="00BB6755"/>
    <w:rsid w:val="00BF66B8"/>
    <w:rsid w:val="00C159D9"/>
    <w:rsid w:val="00C57841"/>
    <w:rsid w:val="00C60F1F"/>
    <w:rsid w:val="00C95C2B"/>
    <w:rsid w:val="00CF53FB"/>
    <w:rsid w:val="00D34D93"/>
    <w:rsid w:val="00D36469"/>
    <w:rsid w:val="00D4453A"/>
    <w:rsid w:val="00DC09CB"/>
    <w:rsid w:val="00DE485C"/>
    <w:rsid w:val="00E9387A"/>
    <w:rsid w:val="00EF6CC7"/>
    <w:rsid w:val="00F458F1"/>
    <w:rsid w:val="00F62C48"/>
    <w:rsid w:val="00FA41A0"/>
    <w:rsid w:val="00FF2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bebebe"/>
    </o:shapedefaults>
    <o:shapelayout v:ext="edit">
      <o:idmap v:ext="edit" data="1"/>
    </o:shapelayout>
  </w:shapeDefaults>
  <w:decimalSymbol w:val="."/>
  <w:listSeparator w:val=","/>
  <w14:docId w14:val="2267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pPr>
  </w:style>
  <w:style w:type="paragraph" w:styleId="Closing">
    <w:name w:val="Closing"/>
    <w:basedOn w:val="Normal"/>
    <w:semiHidden/>
    <w:pPr>
      <w:spacing w:line="220" w:lineRule="atLeast"/>
    </w:pPr>
  </w:style>
  <w:style w:type="paragraph" w:customStyle="1" w:styleId="CompanyName">
    <w:name w:val="Company Name"/>
    <w:basedOn w:val="Normal"/>
    <w:pPr>
      <w:keepLines/>
      <w:spacing w:line="200" w:lineRule="atLeast"/>
      <w:ind w:left="0" w:right="-115"/>
    </w:pPr>
    <w:rPr>
      <w:sz w:val="16"/>
    </w:rPr>
  </w:style>
  <w:style w:type="paragraph" w:customStyle="1" w:styleId="DocumentLabel">
    <w:name w:val="Document Label"/>
    <w:next w:val="Normal"/>
    <w:pPr>
      <w:spacing w:before="140" w:after="540" w:line="600" w:lineRule="atLeast"/>
      <w:ind w:left="840"/>
    </w:pPr>
    <w:rPr>
      <w:spacing w:val="-38"/>
      <w:sz w:val="60"/>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semiHidden/>
    <w:pPr>
      <w:spacing w:before="420"/>
      <w:ind w:right="-1080"/>
    </w:pPr>
    <w:rPr>
      <w:b/>
    </w:rPr>
  </w:style>
  <w:style w:type="paragraph" w:styleId="Header">
    <w:name w:val="header"/>
    <w:basedOn w:val="HeaderBase"/>
    <w:semiHidden/>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semiHidden/>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semiHidden/>
    <w:pPr>
      <w:ind w:left="1440"/>
    </w:pPr>
  </w:style>
  <w:style w:type="character" w:styleId="PageNumber">
    <w:name w:val="page number"/>
    <w:semiHidden/>
  </w:style>
  <w:style w:type="paragraph" w:customStyle="1" w:styleId="ReturnAddress">
    <w:name w:val="Return Address"/>
    <w:basedOn w:val="Normal"/>
    <w:pPr>
      <w:keepLines/>
      <w:spacing w:line="200" w:lineRule="atLeast"/>
      <w:ind w:left="0" w:right="-120"/>
    </w:pPr>
    <w:rPr>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BF66B8"/>
    <w:rPr>
      <w:rFonts w:ascii="Tahoma" w:hAnsi="Tahoma" w:cs="Tahoma"/>
      <w:sz w:val="16"/>
      <w:szCs w:val="16"/>
    </w:rPr>
  </w:style>
  <w:style w:type="character" w:customStyle="1" w:styleId="BalloonTextChar">
    <w:name w:val="Balloon Text Char"/>
    <w:basedOn w:val="DefaultParagraphFont"/>
    <w:link w:val="BalloonText"/>
    <w:uiPriority w:val="99"/>
    <w:semiHidden/>
    <w:rsid w:val="00BF66B8"/>
    <w:rPr>
      <w:rFonts w:ascii="Tahoma" w:hAnsi="Tahoma" w:cs="Tahoma"/>
      <w:sz w:val="16"/>
      <w:szCs w:val="16"/>
    </w:rPr>
  </w:style>
  <w:style w:type="character" w:styleId="PlaceholderText">
    <w:name w:val="Placeholder Text"/>
    <w:basedOn w:val="DefaultParagraphFont"/>
    <w:uiPriority w:val="99"/>
    <w:semiHidden/>
    <w:rsid w:val="009B1C31"/>
    <w:rPr>
      <w:color w:val="808080"/>
    </w:rPr>
  </w:style>
  <w:style w:type="table" w:styleId="TableGrid">
    <w:name w:val="Table Grid"/>
    <w:basedOn w:val="TableNormal"/>
    <w:uiPriority w:val="59"/>
    <w:rsid w:val="00FA4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6">
    <w:name w:val="Medium Shading 1 Accent 6"/>
    <w:basedOn w:val="TableNormal"/>
    <w:uiPriority w:val="63"/>
    <w:rsid w:val="00DC09CB"/>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09CB"/>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DC09C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09C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6">
    <w:name w:val="Medium Grid 3 Accent 6"/>
    <w:basedOn w:val="TableNormal"/>
    <w:uiPriority w:val="69"/>
    <w:rsid w:val="00DC09C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pPr>
  </w:style>
  <w:style w:type="paragraph" w:styleId="Closing">
    <w:name w:val="Closing"/>
    <w:basedOn w:val="Normal"/>
    <w:semiHidden/>
    <w:pPr>
      <w:spacing w:line="220" w:lineRule="atLeast"/>
    </w:pPr>
  </w:style>
  <w:style w:type="paragraph" w:customStyle="1" w:styleId="CompanyName">
    <w:name w:val="Company Name"/>
    <w:basedOn w:val="Normal"/>
    <w:pPr>
      <w:keepLines/>
      <w:spacing w:line="200" w:lineRule="atLeast"/>
      <w:ind w:left="0" w:right="-115"/>
    </w:pPr>
    <w:rPr>
      <w:sz w:val="16"/>
    </w:rPr>
  </w:style>
  <w:style w:type="paragraph" w:customStyle="1" w:styleId="DocumentLabel">
    <w:name w:val="Document Label"/>
    <w:next w:val="Normal"/>
    <w:pPr>
      <w:spacing w:before="140" w:after="540" w:line="600" w:lineRule="atLeast"/>
      <w:ind w:left="840"/>
    </w:pPr>
    <w:rPr>
      <w:spacing w:val="-38"/>
      <w:sz w:val="60"/>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semiHidden/>
    <w:pPr>
      <w:spacing w:before="420"/>
      <w:ind w:right="-1080"/>
    </w:pPr>
    <w:rPr>
      <w:b/>
    </w:rPr>
  </w:style>
  <w:style w:type="paragraph" w:styleId="Header">
    <w:name w:val="header"/>
    <w:basedOn w:val="HeaderBase"/>
    <w:semiHidden/>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semiHidden/>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semiHidden/>
    <w:pPr>
      <w:ind w:left="1440"/>
    </w:pPr>
  </w:style>
  <w:style w:type="character" w:styleId="PageNumber">
    <w:name w:val="page number"/>
    <w:semiHidden/>
  </w:style>
  <w:style w:type="paragraph" w:customStyle="1" w:styleId="ReturnAddress">
    <w:name w:val="Return Address"/>
    <w:basedOn w:val="Normal"/>
    <w:pPr>
      <w:keepLines/>
      <w:spacing w:line="200" w:lineRule="atLeast"/>
      <w:ind w:left="0" w:right="-120"/>
    </w:pPr>
    <w:rPr>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BF66B8"/>
    <w:rPr>
      <w:rFonts w:ascii="Tahoma" w:hAnsi="Tahoma" w:cs="Tahoma"/>
      <w:sz w:val="16"/>
      <w:szCs w:val="16"/>
    </w:rPr>
  </w:style>
  <w:style w:type="character" w:customStyle="1" w:styleId="BalloonTextChar">
    <w:name w:val="Balloon Text Char"/>
    <w:basedOn w:val="DefaultParagraphFont"/>
    <w:link w:val="BalloonText"/>
    <w:uiPriority w:val="99"/>
    <w:semiHidden/>
    <w:rsid w:val="00BF66B8"/>
    <w:rPr>
      <w:rFonts w:ascii="Tahoma" w:hAnsi="Tahoma" w:cs="Tahoma"/>
      <w:sz w:val="16"/>
      <w:szCs w:val="16"/>
    </w:rPr>
  </w:style>
  <w:style w:type="character" w:styleId="PlaceholderText">
    <w:name w:val="Placeholder Text"/>
    <w:basedOn w:val="DefaultParagraphFont"/>
    <w:uiPriority w:val="99"/>
    <w:semiHidden/>
    <w:rsid w:val="009B1C31"/>
    <w:rPr>
      <w:color w:val="808080"/>
    </w:rPr>
  </w:style>
  <w:style w:type="table" w:styleId="TableGrid">
    <w:name w:val="Table Grid"/>
    <w:basedOn w:val="TableNormal"/>
    <w:uiPriority w:val="59"/>
    <w:rsid w:val="00FA4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6">
    <w:name w:val="Medium Shading 1 Accent 6"/>
    <w:basedOn w:val="TableNormal"/>
    <w:uiPriority w:val="63"/>
    <w:rsid w:val="00DC09CB"/>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09CB"/>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DC09C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09C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6">
    <w:name w:val="Medium Grid 3 Accent 6"/>
    <w:basedOn w:val="TableNormal"/>
    <w:uiPriority w:val="69"/>
    <w:rsid w:val="00DC09C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b257\AppData\Roaming\Microsoft\Templates\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566DB-E068-43B7-90EC-8365C5B1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Memo(2).dot</Template>
  <TotalTime>3</TotalTime>
  <Pages>6</Pages>
  <Words>712</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 Student</dc:creator>
  <cp:lastModifiedBy>NAU Student</cp:lastModifiedBy>
  <cp:revision>4</cp:revision>
  <dcterms:created xsi:type="dcterms:W3CDTF">2011-03-03T18:13:00Z</dcterms:created>
  <dcterms:modified xsi:type="dcterms:W3CDTF">2011-03-08T17:04:00Z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TC010162381033</vt:lpwstr>
  </property>
</Properties>
</file>